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6F7DD4F3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662A91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30137A">
        <w:rPr>
          <w:rFonts w:ascii="Times New Roman" w:hAnsi="Times New Roman"/>
          <w:b/>
          <w:iCs/>
          <w:sz w:val="24"/>
          <w:szCs w:val="24"/>
        </w:rPr>
        <w:t>10</w:t>
      </w:r>
      <w:r w:rsidR="00662A91" w:rsidRPr="00662A91">
        <w:rPr>
          <w:rFonts w:ascii="Times New Roman" w:hAnsi="Times New Roman"/>
          <w:b/>
          <w:iCs/>
          <w:sz w:val="24"/>
          <w:szCs w:val="24"/>
        </w:rPr>
        <w:t xml:space="preserve"> July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336747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5F18B533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662A91">
        <w:rPr>
          <w:rFonts w:ascii="Times New Roman" w:hAnsi="Times New Roman"/>
          <w:b/>
          <w:sz w:val="24"/>
          <w:szCs w:val="24"/>
        </w:rPr>
        <w:t xml:space="preserve"> 24BON</w:t>
      </w:r>
      <w:r w:rsidR="0030137A">
        <w:rPr>
          <w:rFonts w:ascii="Times New Roman" w:hAnsi="Times New Roman"/>
          <w:b/>
          <w:sz w:val="24"/>
          <w:szCs w:val="24"/>
        </w:rPr>
        <w:t>02</w:t>
      </w:r>
      <w:r w:rsidR="001F50A5">
        <w:rPr>
          <w:rFonts w:ascii="Times New Roman" w:hAnsi="Times New Roman"/>
          <w:b/>
          <w:sz w:val="24"/>
          <w:szCs w:val="24"/>
        </w:rPr>
        <w:t>3</w:t>
      </w:r>
      <w:r w:rsidR="00662A91">
        <w:rPr>
          <w:rFonts w:ascii="Times New Roman" w:hAnsi="Times New Roman"/>
          <w:b/>
          <w:sz w:val="24"/>
          <w:szCs w:val="24"/>
        </w:rPr>
        <w:t xml:space="preserve"> MFR WA Shore </w:t>
      </w:r>
      <w:r w:rsidR="001F50A5">
        <w:rPr>
          <w:rFonts w:ascii="Times New Roman" w:hAnsi="Times New Roman"/>
          <w:b/>
          <w:sz w:val="24"/>
          <w:szCs w:val="24"/>
        </w:rPr>
        <w:t>AWS</w:t>
      </w:r>
      <w:r w:rsidR="00662A91">
        <w:rPr>
          <w:rFonts w:ascii="Times New Roman" w:hAnsi="Times New Roman"/>
          <w:b/>
          <w:sz w:val="24"/>
          <w:szCs w:val="24"/>
        </w:rPr>
        <w:t xml:space="preserve"> RB</w:t>
      </w:r>
      <w:r w:rsidR="001F50A5">
        <w:rPr>
          <w:rFonts w:ascii="Times New Roman" w:hAnsi="Times New Roman"/>
          <w:b/>
          <w:sz w:val="24"/>
          <w:szCs w:val="24"/>
        </w:rPr>
        <w:t>1</w:t>
      </w:r>
      <w:r w:rsidR="00662A91">
        <w:rPr>
          <w:rFonts w:ascii="Times New Roman" w:hAnsi="Times New Roman"/>
          <w:b/>
          <w:sz w:val="24"/>
          <w:szCs w:val="24"/>
        </w:rPr>
        <w:t xml:space="preserve"> Pacific Lamprey Mortality 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D4EA867" w14:textId="46237216" w:rsidR="00B02BDC" w:rsidRDefault="00662A91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</w:t>
      </w:r>
      <w:r w:rsidR="0030137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July 2024, Project Biologists discovered one adult Pacific Lamprey mortality in Rest Box </w:t>
      </w:r>
      <w:r w:rsidR="001F50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of the Washington Shore </w:t>
      </w:r>
      <w:r w:rsidR="001F50A5">
        <w:rPr>
          <w:rFonts w:ascii="Times New Roman" w:hAnsi="Times New Roman"/>
          <w:sz w:val="24"/>
          <w:szCs w:val="24"/>
        </w:rPr>
        <w:t>Auxiliary Water Supply</w:t>
      </w:r>
      <w:r>
        <w:rPr>
          <w:rFonts w:ascii="Times New Roman" w:hAnsi="Times New Roman"/>
          <w:sz w:val="24"/>
          <w:szCs w:val="24"/>
        </w:rPr>
        <w:t xml:space="preserve"> LPS (WA Shore</w:t>
      </w:r>
      <w:r w:rsidR="001F50A5">
        <w:rPr>
          <w:rFonts w:ascii="Times New Roman" w:hAnsi="Times New Roman"/>
          <w:sz w:val="24"/>
          <w:szCs w:val="24"/>
        </w:rPr>
        <w:t xml:space="preserve"> AWS</w:t>
      </w:r>
      <w:r>
        <w:rPr>
          <w:rFonts w:ascii="Times New Roman" w:hAnsi="Times New Roman"/>
          <w:sz w:val="24"/>
          <w:szCs w:val="24"/>
        </w:rPr>
        <w:t xml:space="preserve"> LPS RB</w:t>
      </w:r>
      <w:r w:rsidR="001F50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). The fish was measured, scanned for PIT tags, inspected, and returned to the river. </w:t>
      </w:r>
    </w:p>
    <w:p w14:paraId="1D9F372F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2824E33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662A91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662A91" w:rsidRPr="002C7778">
        <w:rPr>
          <w:rFonts w:ascii="Times New Roman" w:hAnsi="Times New Roman"/>
          <w:i/>
          <w:iCs/>
          <w:sz w:val="24"/>
          <w:szCs w:val="24"/>
        </w:rPr>
        <w:t>Entosp</w:t>
      </w:r>
      <w:r w:rsidR="00C6143B">
        <w:rPr>
          <w:rFonts w:ascii="Times New Roman" w:hAnsi="Times New Roman"/>
          <w:i/>
          <w:iCs/>
          <w:sz w:val="24"/>
          <w:szCs w:val="24"/>
        </w:rPr>
        <w:t>he</w:t>
      </w:r>
      <w:r w:rsidR="00662A91" w:rsidRPr="002C7778">
        <w:rPr>
          <w:rFonts w:ascii="Times New Roman" w:hAnsi="Times New Roman"/>
          <w:i/>
          <w:iCs/>
          <w:sz w:val="24"/>
          <w:szCs w:val="24"/>
        </w:rPr>
        <w:t>nus</w:t>
      </w:r>
      <w:proofErr w:type="spellEnd"/>
      <w:r w:rsidR="00662A91" w:rsidRPr="002C77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62A91" w:rsidRPr="002C7778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662A91">
        <w:rPr>
          <w:rFonts w:ascii="Times New Roman" w:hAnsi="Times New Roman"/>
          <w:sz w:val="24"/>
          <w:szCs w:val="24"/>
        </w:rPr>
        <w:t>)</w:t>
      </w:r>
    </w:p>
    <w:p w14:paraId="396F21BE" w14:textId="0C7297E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62A91">
        <w:rPr>
          <w:rFonts w:ascii="Times New Roman" w:hAnsi="Times New Roman"/>
          <w:sz w:val="24"/>
          <w:szCs w:val="24"/>
        </w:rPr>
        <w:t>Unknown</w:t>
      </w:r>
    </w:p>
    <w:p w14:paraId="776E5B53" w14:textId="7E343008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1F50A5">
        <w:rPr>
          <w:rFonts w:ascii="Times New Roman" w:hAnsi="Times New Roman"/>
          <w:sz w:val="24"/>
          <w:szCs w:val="24"/>
        </w:rPr>
        <w:t>70.5</w:t>
      </w:r>
      <w:r w:rsidR="0030137A">
        <w:rPr>
          <w:rFonts w:ascii="Times New Roman" w:hAnsi="Times New Roman"/>
          <w:sz w:val="24"/>
          <w:szCs w:val="24"/>
        </w:rPr>
        <w:t xml:space="preserve"> </w:t>
      </w:r>
      <w:r w:rsidR="00474EAF">
        <w:rPr>
          <w:rFonts w:ascii="Times New Roman" w:hAnsi="Times New Roman"/>
          <w:sz w:val="24"/>
          <w:szCs w:val="24"/>
        </w:rPr>
        <w:t>cm</w:t>
      </w:r>
    </w:p>
    <w:p w14:paraId="5FB27CCE" w14:textId="111350C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474EAF">
        <w:rPr>
          <w:rFonts w:ascii="Times New Roman" w:hAnsi="Times New Roman"/>
          <w:sz w:val="24"/>
          <w:szCs w:val="24"/>
        </w:rPr>
        <w:t xml:space="preserve">None </w:t>
      </w:r>
    </w:p>
    <w:p w14:paraId="5D6ADC33" w14:textId="6785009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 w:rsidR="001F50A5">
        <w:rPr>
          <w:rFonts w:ascii="Times New Roman" w:hAnsi="Times New Roman"/>
          <w:sz w:val="24"/>
          <w:szCs w:val="24"/>
        </w:rPr>
        <w:t xml:space="preserve"> None</w:t>
      </w:r>
      <w:r w:rsidR="0030137A">
        <w:rPr>
          <w:rFonts w:ascii="Times New Roman" w:hAnsi="Times New Roman"/>
          <w:sz w:val="24"/>
          <w:szCs w:val="24"/>
        </w:rPr>
        <w:t>.</w:t>
      </w:r>
    </w:p>
    <w:p w14:paraId="678E89E9" w14:textId="1975742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474EAF">
        <w:rPr>
          <w:rFonts w:ascii="Times New Roman" w:hAnsi="Times New Roman"/>
          <w:sz w:val="24"/>
          <w:szCs w:val="24"/>
        </w:rPr>
        <w:t xml:space="preserve">Unknown </w:t>
      </w:r>
    </w:p>
    <w:p w14:paraId="2838DA4B" w14:textId="7E1D3002" w:rsidR="00662A91" w:rsidRPr="00665225" w:rsidRDefault="007F4BA8" w:rsidP="0066522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474EAF">
        <w:rPr>
          <w:rFonts w:ascii="Times New Roman" w:hAnsi="Times New Roman"/>
          <w:sz w:val="24"/>
          <w:szCs w:val="24"/>
        </w:rPr>
        <w:t>N/A</w:t>
      </w:r>
    </w:p>
    <w:p w14:paraId="39A1A4BC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02BD5CA" w14:textId="03B8E602" w:rsidR="00662A91" w:rsidRDefault="00665225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7BB199A" wp14:editId="40C7BA75">
            <wp:extent cx="59436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82"/>
                    <a:stretch/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DA97DF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E80E9C" w14:textId="042DD6DA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C773D2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FB60841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BCE36A1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E0C46FC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BEF423" w14:textId="77777777" w:rsidR="00662A91" w:rsidRDefault="00662A91" w:rsidP="00665225">
      <w:pPr>
        <w:spacing w:after="0"/>
        <w:rPr>
          <w:rFonts w:ascii="Times New Roman" w:hAnsi="Times New Roman"/>
          <w:sz w:val="24"/>
          <w:szCs w:val="24"/>
        </w:rPr>
      </w:pPr>
    </w:p>
    <w:p w14:paraId="6BE395F0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617DA5" w14:textId="4625BB45" w:rsidR="00CD29C1" w:rsidRPr="007F4BA8" w:rsidRDefault="00474EAF" w:rsidP="00474EAF">
      <w:pPr>
        <w:spacing w:after="0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20FDBF4D" w:rsidR="00CD29C1" w:rsidRPr="007F4BA8" w:rsidRDefault="00A738D3" w:rsidP="001F50A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793949BD" w14:textId="6D07E810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9775">
    <w:abstractNumId w:val="0"/>
  </w:num>
  <w:num w:numId="2" w16cid:durableId="97584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1F50A5"/>
    <w:rsid w:val="0030137A"/>
    <w:rsid w:val="003663C7"/>
    <w:rsid w:val="003D6FE5"/>
    <w:rsid w:val="00474EAF"/>
    <w:rsid w:val="004B55D2"/>
    <w:rsid w:val="004B79CB"/>
    <w:rsid w:val="005E5074"/>
    <w:rsid w:val="006074CE"/>
    <w:rsid w:val="00662A91"/>
    <w:rsid w:val="00665225"/>
    <w:rsid w:val="007C62EE"/>
    <w:rsid w:val="007F4BA8"/>
    <w:rsid w:val="00947A73"/>
    <w:rsid w:val="009F1432"/>
    <w:rsid w:val="00A738D3"/>
    <w:rsid w:val="00B02BDC"/>
    <w:rsid w:val="00C6143B"/>
    <w:rsid w:val="00C82415"/>
    <w:rsid w:val="00CD29C1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Cates, Rebecca I CIV USARMY CENWP (USA)</cp:lastModifiedBy>
  <cp:revision>4</cp:revision>
  <dcterms:created xsi:type="dcterms:W3CDTF">2024-07-10T23:28:00Z</dcterms:created>
  <dcterms:modified xsi:type="dcterms:W3CDTF">2024-07-11T13:49:00Z</dcterms:modified>
</cp:coreProperties>
</file>